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F64" w:rsidRDefault="009B441C">
      <w:r w:rsidRPr="009B441C">
        <w:rPr>
          <w:noProof/>
          <w:lang w:eastAsia="ru-RU"/>
        </w:rPr>
        <w:drawing>
          <wp:inline distT="0" distB="0" distL="0" distR="0">
            <wp:extent cx="9334500" cy="584835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210F64" w:rsidSect="00210F64">
      <w:headerReference w:type="default" r:id="rId7"/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DF9" w:rsidRDefault="00627DF9" w:rsidP="00210F64">
      <w:pPr>
        <w:spacing w:after="0" w:line="240" w:lineRule="auto"/>
      </w:pPr>
      <w:r>
        <w:separator/>
      </w:r>
    </w:p>
  </w:endnote>
  <w:endnote w:type="continuationSeparator" w:id="1">
    <w:p w:rsidR="00627DF9" w:rsidRDefault="00627DF9" w:rsidP="00210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DF9" w:rsidRDefault="00627DF9" w:rsidP="00210F64">
      <w:pPr>
        <w:spacing w:after="0" w:line="240" w:lineRule="auto"/>
      </w:pPr>
      <w:r>
        <w:separator/>
      </w:r>
    </w:p>
  </w:footnote>
  <w:footnote w:type="continuationSeparator" w:id="1">
    <w:p w:rsidR="00627DF9" w:rsidRDefault="00627DF9" w:rsidP="00210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F64" w:rsidRPr="00210F64" w:rsidRDefault="00210F64">
    <w:pPr>
      <w:pStyle w:val="a5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                                                                                                                                                                           </w:t>
    </w:r>
    <w:r w:rsidRPr="00210F64">
      <w:rPr>
        <w:rFonts w:ascii="Times New Roman" w:hAnsi="Times New Roman" w:cs="Times New Roman"/>
        <w:sz w:val="28"/>
        <w:szCs w:val="28"/>
      </w:rPr>
      <w:t>ПРИЛОЖЕНИЕ № 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0F64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5E73"/>
    <w:rsid w:val="000F65DB"/>
    <w:rsid w:val="0010179E"/>
    <w:rsid w:val="00102A7A"/>
    <w:rsid w:val="001144B6"/>
    <w:rsid w:val="00114BD5"/>
    <w:rsid w:val="00120810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0E91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0F64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48BA"/>
    <w:rsid w:val="00345F3E"/>
    <w:rsid w:val="00346CDE"/>
    <w:rsid w:val="00356693"/>
    <w:rsid w:val="00356937"/>
    <w:rsid w:val="00361B0E"/>
    <w:rsid w:val="00371455"/>
    <w:rsid w:val="0037169E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C87"/>
    <w:rsid w:val="00411F20"/>
    <w:rsid w:val="004135C6"/>
    <w:rsid w:val="00413959"/>
    <w:rsid w:val="00414FAA"/>
    <w:rsid w:val="00417EA1"/>
    <w:rsid w:val="00423D7E"/>
    <w:rsid w:val="00425E4F"/>
    <w:rsid w:val="0043539F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202B9"/>
    <w:rsid w:val="00621F09"/>
    <w:rsid w:val="00622643"/>
    <w:rsid w:val="0062328E"/>
    <w:rsid w:val="00626201"/>
    <w:rsid w:val="00626226"/>
    <w:rsid w:val="00627DF9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05CF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7F79F3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8F76BE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441C"/>
    <w:rsid w:val="009B6EB8"/>
    <w:rsid w:val="009C0C97"/>
    <w:rsid w:val="009C10C8"/>
    <w:rsid w:val="009C5B24"/>
    <w:rsid w:val="009D4F71"/>
    <w:rsid w:val="009D6FC6"/>
    <w:rsid w:val="009D7779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581D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2EE2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1F1F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0E2A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F6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10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0F64"/>
  </w:style>
  <w:style w:type="paragraph" w:styleId="a7">
    <w:name w:val="footer"/>
    <w:basedOn w:val="a"/>
    <w:link w:val="a8"/>
    <w:uiPriority w:val="99"/>
    <w:semiHidden/>
    <w:unhideWhenUsed/>
    <w:rsid w:val="00210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0F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2%20&#1075;&#1086;&#1076;\&#1050;&#1056;&#1040;&#1049;\4%20&#1082;&#1074;&#1072;&#1088;&#1090;&#1072;&#1083;\&#1058;&#1077;&#1084;&#1072;&#1090;&#1080;&#1082;&#1072;%20&#1086;&#1073;&#1088;&#1072;&#1097;&#1077;&#1085;&#1080;&#1081;%20-&#1076;&#1080;&#1072;&#1075;&#1088;&#1072;&#1084;&#1084;&#1072;%20&#1079;&#1072;%20&#1075;&#1086;&#1076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baseline="0"/>
              <a:t>Тематика письменных обращений за 2012  год</a:t>
            </a:r>
            <a:endParaRPr lang="ru-RU"/>
          </a:p>
        </c:rich>
      </c:tx>
      <c:layout>
        <c:manualLayout>
          <c:xMode val="edge"/>
          <c:yMode val="edge"/>
          <c:x val="0.32721088435374163"/>
          <c:y val="3.1803842109312919E-5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2586811834552433E-2"/>
          <c:y val="0.16815482402049142"/>
          <c:w val="0.83345155509952262"/>
          <c:h val="0.76231350599247349"/>
        </c:manualLayout>
      </c:layout>
      <c:pie3DChart>
        <c:varyColors val="1"/>
        <c:ser>
          <c:idx val="0"/>
          <c:order val="0"/>
          <c:explosion val="7"/>
          <c:dPt>
            <c:idx val="7"/>
            <c:explosion val="4"/>
          </c:dPt>
          <c:dPt>
            <c:idx val="11"/>
            <c:explosion val="6"/>
          </c:dPt>
          <c:dLbls>
            <c:dLbl>
              <c:idx val="0"/>
              <c:layout>
                <c:manualLayout>
                  <c:x val="-8.6105333010417107E-3"/>
                  <c:y val="-2.6069271461549273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Промышленность, энергетика, экология, транспорт, связь, ЖКХ
17%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1.0816862177942042E-3"/>
                  <c:y val="-0.1545942017834091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3.7752277552335627E-3"/>
                  <c:y val="1.337272599961151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5.7821731327952666E-2"/>
                  <c:y val="1.0918454470299634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        Земельные и имущественные отношения
10%</a:t>
                    </a:r>
                  </a:p>
                </c:rich>
              </c:tx>
              <c:spPr/>
              <c:dLblPos val="bestFit"/>
            </c:dLbl>
            <c:dLbl>
              <c:idx val="4"/>
              <c:layout>
                <c:manualLayout>
                  <c:x val="1.0333742411891332E-2"/>
                  <c:y val="3.0407885761267812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Трудовые отношения 1%</a:t>
                    </a:r>
                    <a:endParaRPr lang="en-US"/>
                  </a:p>
                </c:rich>
              </c:tx>
              <c:spPr/>
              <c:dLblPos val="bestFit"/>
            </c:dLbl>
            <c:dLbl>
              <c:idx val="5"/>
              <c:layout>
                <c:manualLayout>
                  <c:x val="6.7369328833895806E-2"/>
                  <c:y val="1.67819983414125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6"/>
              <c:layout>
                <c:manualLayout>
                  <c:x val="1.5772992661631582E-2"/>
                  <c:y val="-1.63731650807492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7"/>
              <c:layout>
                <c:manualLayout>
                  <c:x val="8.7418236542957578E-2"/>
                  <c:y val="-0.15491545484525315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0.11126444908672138"/>
                  <c:y val="4.965280805697336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9"/>
              <c:layout>
                <c:manualLayout>
                  <c:x val="-9.2840537789919148E-3"/>
                  <c:y val="-7.455265160258886E-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Военные вопросы, казачество, взаимодействие с правоохранительными органами
1%</a:t>
                    </a:r>
                  </a:p>
                </c:rich>
              </c:tx>
              <c:spPr/>
              <c:dLblPos val="bestFit"/>
            </c:dLbl>
            <c:dLbl>
              <c:idx val="10"/>
              <c:delete val="1"/>
            </c:dLbl>
            <c:dLbl>
              <c:idx val="11"/>
              <c:layout>
                <c:manualLayout>
                  <c:x val="8.348909957683856E-2"/>
                  <c:y val="-4.5580890336590685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Хозяйственная деятельность
3%</a:t>
                    </a:r>
                  </a:p>
                </c:rich>
              </c:tx>
              <c:spPr/>
              <c:dLblPos val="bestFit"/>
            </c:dLbl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Лист1!$B$3:$B$14</c:f>
              <c:numCache>
                <c:formatCode>General</c:formatCode>
                <c:ptCount val="12"/>
                <c:pt idx="0">
                  <c:v>85</c:v>
                </c:pt>
                <c:pt idx="1">
                  <c:v>94</c:v>
                </c:pt>
                <c:pt idx="2">
                  <c:v>15</c:v>
                </c:pt>
                <c:pt idx="3">
                  <c:v>51</c:v>
                </c:pt>
                <c:pt idx="4">
                  <c:v>7</c:v>
                </c:pt>
                <c:pt idx="5">
                  <c:v>28</c:v>
                </c:pt>
                <c:pt idx="6">
                  <c:v>25</c:v>
                </c:pt>
                <c:pt idx="7">
                  <c:v>98</c:v>
                </c:pt>
                <c:pt idx="8">
                  <c:v>82</c:v>
                </c:pt>
                <c:pt idx="9">
                  <c:v>6</c:v>
                </c:pt>
                <c:pt idx="10">
                  <c:v>0</c:v>
                </c:pt>
                <c:pt idx="11">
                  <c:v>15</c:v>
                </c:pt>
              </c:numCache>
            </c:numRef>
          </c:val>
        </c:ser>
        <c:ser>
          <c:idx val="1"/>
          <c:order val="1"/>
          <c:explosion val="25"/>
          <c:dLbls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Лист1!$C$3:$C$14</c:f>
              <c:numCache>
                <c:formatCode>0.00%</c:formatCode>
                <c:ptCount val="12"/>
                <c:pt idx="0">
                  <c:v>0.11</c:v>
                </c:pt>
                <c:pt idx="1">
                  <c:v>0.18000000000000008</c:v>
                </c:pt>
                <c:pt idx="2">
                  <c:v>6.0000000000000026E-2</c:v>
                </c:pt>
                <c:pt idx="3">
                  <c:v>0.05</c:v>
                </c:pt>
                <c:pt idx="4">
                  <c:v>1.0000000000000005E-2</c:v>
                </c:pt>
                <c:pt idx="5">
                  <c:v>2.0000000000000011E-2</c:v>
                </c:pt>
                <c:pt idx="6">
                  <c:v>3.0000000000000002E-2</c:v>
                </c:pt>
                <c:pt idx="7">
                  <c:v>0.18000000000000008</c:v>
                </c:pt>
                <c:pt idx="8">
                  <c:v>0.29000000000000015</c:v>
                </c:pt>
                <c:pt idx="9">
                  <c:v>3.0000000000000002E-2</c:v>
                </c:pt>
                <c:pt idx="10">
                  <c:v>2.0000000000000011E-2</c:v>
                </c:pt>
                <c:pt idx="11">
                  <c:v>0.22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2012-12-29T05:31:00Z</cp:lastPrinted>
  <dcterms:created xsi:type="dcterms:W3CDTF">2012-12-26T10:23:00Z</dcterms:created>
  <dcterms:modified xsi:type="dcterms:W3CDTF">2012-12-29T05:32:00Z</dcterms:modified>
</cp:coreProperties>
</file>